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8" w:type="dxa"/>
        <w:tblInd w:w="-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"/>
        <w:gridCol w:w="788"/>
        <w:gridCol w:w="4412"/>
        <w:gridCol w:w="1088"/>
        <w:gridCol w:w="1776"/>
        <w:gridCol w:w="1944"/>
      </w:tblGrid>
      <w:tr w:rsidR="003545AB" w:rsidRPr="0094181B" w:rsidTr="001934B7">
        <w:trPr>
          <w:gridBefore w:val="3"/>
          <w:wBefore w:w="5210" w:type="dxa"/>
          <w:trHeight w:val="283"/>
        </w:trPr>
        <w:tc>
          <w:tcPr>
            <w:tcW w:w="4808" w:type="dxa"/>
            <w:gridSpan w:val="3"/>
          </w:tcPr>
          <w:p w:rsidR="003545AB" w:rsidRPr="0094181B" w:rsidRDefault="003545AB" w:rsidP="0019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0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5AB" w:rsidRPr="00AA5A59" w:rsidRDefault="00130CA2" w:rsidP="0019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</w:t>
            </w: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PUBLIC SCHOOLS, ODISHA ZONE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0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0CA2" w:rsidRPr="00436283" w:rsidRDefault="00130CA2" w:rsidP="00130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</w:t>
            </w: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HALF YEARLY EXAMINATION,   2023-24</w:t>
            </w:r>
          </w:p>
          <w:p w:rsidR="003545AB" w:rsidRPr="00AA5A59" w:rsidRDefault="00130CA2" w:rsidP="00130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SUBJECT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:</w:t>
            </w: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ENGLISH  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           </w:t>
            </w:r>
            <w:r w:rsidRPr="004362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IV</w:t>
            </w:r>
            <w:bookmarkStart w:id="0" w:name="_GoBack"/>
            <w:bookmarkEnd w:id="0"/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B" w:rsidRPr="00AA5A59" w:rsidRDefault="003545AB" w:rsidP="00193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7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B" w:rsidRPr="00946E8F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5AB" w:rsidRPr="00946E8F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5AB" w:rsidRPr="00946E8F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5AB" w:rsidRPr="00946E8F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PAGE NO. OF NCERT TEXT BOOK 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9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F01A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.Vitamins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minerals are natural substances found in a wide range of food and are essential for maintaining a healthy body.</w:t>
            </w:r>
          </w:p>
          <w:p w:rsidR="003545AB" w:rsidRDefault="003545AB" w:rsidP="00F01A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1.2. </w:t>
            </w:r>
            <w:r w:rsidR="00923B1B">
              <w:rPr>
                <w:rFonts w:ascii="Times New Roman" w:hAnsi="Times New Roman" w:cs="Times New Roman"/>
                <w:sz w:val="28"/>
                <w:szCs w:val="28"/>
              </w:rPr>
              <w:t>Vitamin A is found in milk, eggs and vegetables such as pumpkin, carrots, spinach and broccoli.</w:t>
            </w:r>
          </w:p>
          <w:p w:rsidR="003545AB" w:rsidRDefault="003545AB" w:rsidP="00F0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1.3. </w:t>
            </w:r>
            <w:r w:rsidR="00923B1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Vegetables should not be soaked in water as it leads to deficiency of Vitamin B and C.</w:t>
            </w:r>
          </w:p>
          <w:p w:rsidR="003545AB" w:rsidRDefault="00F6249B" w:rsidP="00F01A8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1.4. essential</w:t>
            </w:r>
          </w:p>
          <w:p w:rsidR="003545AB" w:rsidRPr="00D30286" w:rsidRDefault="003545AB" w:rsidP="001934B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26"/>
                <w:szCs w:val="26"/>
                <w:lang w:val="en-US"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1.5. </w:t>
            </w:r>
            <w:r w:rsidR="00923B1B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en-IN" w:bidi="or-IN"/>
              </w:rPr>
              <w:t>deficiency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5X1=5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-------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F01A82" w:rsidRDefault="00EA5F63" w:rsidP="00F01A8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F01A8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</w:t>
            </w:r>
            <w:r w:rsidR="003545AB" w:rsidRPr="00F01A8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agic frame</w:t>
            </w:r>
          </w:p>
          <w:p w:rsidR="003545AB" w:rsidRPr="00F01A82" w:rsidRDefault="003545AB" w:rsidP="00F01A8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F01A82">
              <w:rPr>
                <w:rFonts w:ascii="Times New Roman" w:hAnsi="Times New Roman" w:cs="Times New Roman"/>
                <w:bCs/>
                <w:sz w:val="28"/>
                <w:szCs w:val="28"/>
              </w:rPr>
              <w:t>gold and purple</w:t>
            </w:r>
          </w:p>
          <w:p w:rsidR="003545AB" w:rsidRDefault="003545AB" w:rsidP="00F01A82">
            <w:pPr>
              <w:pStyle w:val="NoSpacing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2296">
              <w:rPr>
                <w:rFonts w:ascii="Times New Roman" w:hAnsi="Times New Roman" w:cs="Times New Roman"/>
                <w:bCs/>
                <w:sz w:val="28"/>
                <w:szCs w:val="28"/>
              </w:rPr>
              <w:t>summer hours</w:t>
            </w:r>
          </w:p>
          <w:p w:rsidR="003545AB" w:rsidRPr="00F01A82" w:rsidRDefault="003545AB" w:rsidP="00F01A8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F01A8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brown</w:t>
            </w:r>
          </w:p>
          <w:p w:rsidR="003545AB" w:rsidRPr="00F01A82" w:rsidRDefault="003545AB" w:rsidP="00F01A82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F01A8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lawn and flowers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5X1-5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-------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NOTICE WRITING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FORMAT:1 , CONTENT:3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1x4=4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-------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FORMAL/INFORMAL LETTER</w:t>
            </w: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FORMAT:1,CONTENT:3,ACCURACY:2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1x6=6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-------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COLLECTIVE NOUNS:</w:t>
            </w:r>
          </w:p>
          <w:p w:rsidR="003545AB" w:rsidRDefault="00EA5F63" w:rsidP="003545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herd</w:t>
            </w:r>
          </w:p>
          <w:p w:rsidR="003545AB" w:rsidRDefault="00EA5F63" w:rsidP="003545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pride</w:t>
            </w:r>
          </w:p>
          <w:p w:rsidR="003545AB" w:rsidRPr="0068009E" w:rsidRDefault="00EA5F63" w:rsidP="003545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troop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3X1=3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PR. BOOK</w:t>
            </w:r>
          </w:p>
          <w:p w:rsidR="003545AB" w:rsidRPr="00AA5A59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1-10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PRONOUNS</w:t>
            </w:r>
          </w:p>
          <w:p w:rsidR="003545AB" w:rsidRDefault="00EA5F63" w:rsidP="003545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they</w:t>
            </w:r>
          </w:p>
          <w:p w:rsidR="003545AB" w:rsidRDefault="00EA5F63" w:rsidP="003545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</w:t>
            </w:r>
            <w:r w:rsidR="003545A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he</w:t>
            </w:r>
          </w:p>
          <w:p w:rsidR="003545AB" w:rsidRPr="00E02623" w:rsidRDefault="00EA5F63" w:rsidP="003545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him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3X1=3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PR. BOOK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18</w:t>
            </w:r>
            <w:r w:rsidR="00A871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-24</w:t>
            </w:r>
          </w:p>
        </w:tc>
      </w:tr>
      <w:tr w:rsidR="003545AB" w:rsidRPr="00AA5A59" w:rsidTr="00BC1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PREPOSITION</w:t>
            </w:r>
          </w:p>
          <w:p w:rsidR="003545AB" w:rsidRDefault="00491F29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)   </w:t>
            </w:r>
            <w:r w:rsidR="000D38D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for</w:t>
            </w:r>
          </w:p>
          <w:p w:rsidR="003545AB" w:rsidRPr="00491F29" w:rsidRDefault="00491F29" w:rsidP="00491F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ii) </w:t>
            </w:r>
            <w:r w:rsidR="000D38D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on</w:t>
            </w:r>
          </w:p>
          <w:p w:rsidR="003545AB" w:rsidRPr="000D38D0" w:rsidRDefault="000D38D0" w:rsidP="000D3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iii)from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3X1=3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PR. BOOK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25</w:t>
            </w:r>
            <w:r w:rsidR="00A8715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-35</w:t>
            </w:r>
          </w:p>
        </w:tc>
      </w:tr>
      <w:tr w:rsidR="003545AB" w:rsidRPr="00AA5A59" w:rsidTr="00BC1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ADJECTIVES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huge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long</w:t>
            </w:r>
          </w:p>
          <w:p w:rsidR="003545AB" w:rsidRPr="005E647E" w:rsidRDefault="00491F29" w:rsidP="003545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juicy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3X1=3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PR. BOOK</w:t>
            </w:r>
          </w:p>
          <w:p w:rsidR="003545AB" w:rsidRPr="00AA5A59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36-46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DETERMINERS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</w:t>
            </w:r>
          </w:p>
          <w:p w:rsidR="003545AB" w:rsidRPr="006A7ADC" w:rsidRDefault="00491F29" w:rsidP="003545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3X1=3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PR. BOOK</w:t>
            </w:r>
          </w:p>
          <w:p w:rsidR="003545AB" w:rsidRPr="00AA5A59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47-52</w:t>
            </w:r>
          </w:p>
        </w:tc>
      </w:tr>
      <w:tr w:rsidR="003545AB" w:rsidRPr="00AA5A59" w:rsidTr="00193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491F2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REF. TO CONTEXT: JUNGLE SAFARI</w:t>
            </w:r>
          </w:p>
          <w:p w:rsidR="003545AB" w:rsidRDefault="00491F29" w:rsidP="003545AB">
            <w:pPr>
              <w:pStyle w:val="NoSpacing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the narrator’s family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 boat journey</w:t>
            </w:r>
          </w:p>
          <w:p w:rsidR="003545AB" w:rsidRDefault="00491F29" w:rsidP="003545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Kanha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National Park</w:t>
            </w:r>
          </w:p>
          <w:p w:rsidR="003545AB" w:rsidRPr="00923D77" w:rsidRDefault="00491F29" w:rsidP="003545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excited</w:t>
            </w: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4X1=4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READER BOOK</w:t>
            </w:r>
          </w:p>
          <w:p w:rsidR="003545AB" w:rsidRPr="00AA5A59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32-36</w:t>
            </w:r>
          </w:p>
        </w:tc>
      </w:tr>
      <w:tr w:rsidR="003545AB" w:rsidRPr="00AA5A59" w:rsidTr="005D2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F276C8" w:rsidP="003545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Mr Narayan was horrified on his second visit to the hospital as he didn’t find the hole on the baby’s left ear lobe.</w:t>
            </w:r>
          </w:p>
          <w:p w:rsidR="003545AB" w:rsidRPr="00E10BA3" w:rsidRDefault="00F276C8" w:rsidP="001934B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E10BA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[MIX UP AT BIRTH]</w:t>
            </w:r>
          </w:p>
          <w:p w:rsidR="003545AB" w:rsidRDefault="00F276C8" w:rsidP="003545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When the rays of the sun fell on the water of the lake, the mist unfolded and the lake water turned from silver to golden.</w:t>
            </w:r>
          </w:p>
          <w:p w:rsidR="003545AB" w:rsidRPr="00E10BA3" w:rsidRDefault="00F276C8" w:rsidP="001934B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[JUNGLE SAFARI</w:t>
            </w:r>
            <w:r w:rsidR="003545AB" w:rsidRPr="00E10BA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]</w:t>
            </w:r>
          </w:p>
          <w:p w:rsidR="003545AB" w:rsidRDefault="004A11AE" w:rsidP="003545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Everyone was surprised to see the Term end result because Rahul had not only topped but also beaten Raj as well.</w:t>
            </w:r>
          </w:p>
          <w:p w:rsidR="004A11AE" w:rsidRPr="00782605" w:rsidRDefault="004A11AE" w:rsidP="004A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78260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 A TRUE FRIEND]</w:t>
            </w:r>
          </w:p>
          <w:p w:rsidR="003545AB" w:rsidRPr="00E10BA3" w:rsidRDefault="003545AB" w:rsidP="001934B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3545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 poet wants to go through the hole</w:t>
            </w:r>
            <w:r w:rsidR="004A11A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of a needle, to spin at the point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of his head, to ride on a grasshopper, swim in a</w:t>
            </w:r>
            <w:r w:rsidR="004A11A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glass and skate on an ice cube after being small.</w:t>
            </w:r>
          </w:p>
          <w:p w:rsidR="003545AB" w:rsidRPr="00E10BA3" w:rsidRDefault="003545AB" w:rsidP="001934B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E10BA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[TRAVEL PLANS]</w:t>
            </w:r>
          </w:p>
          <w:p w:rsidR="003545AB" w:rsidRDefault="004A11AE" w:rsidP="003545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Rahul was not happy even after winning the race because he had cheated and hurt his best friend to win the race.</w:t>
            </w:r>
          </w:p>
          <w:p w:rsidR="004A11AE" w:rsidRPr="00782605" w:rsidRDefault="004A11AE" w:rsidP="004A1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78260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 A TRUE FRIEND]</w:t>
            </w:r>
          </w:p>
          <w:p w:rsidR="003545AB" w:rsidRPr="00E10BA3" w:rsidRDefault="003545AB" w:rsidP="001934B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4X2=8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READER BOOK</w:t>
            </w: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12-17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32-36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03</w:t>
            </w:r>
            <w:r w:rsidR="001A452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-11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A87155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23-27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A87155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03</w:t>
            </w:r>
            <w:r w:rsidR="001A452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-11</w:t>
            </w:r>
          </w:p>
        </w:tc>
      </w:tr>
      <w:tr w:rsidR="003545AB" w:rsidRPr="00AA5A59" w:rsidTr="005D2D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</w:t>
            </w:r>
          </w:p>
          <w:p w:rsidR="005D2D1C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5D2D1C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5D2D1C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5D2D1C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5D2D1C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5D2D1C" w:rsidRPr="00AA5A59" w:rsidRDefault="005D2D1C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657" w:rsidRDefault="004A11AE" w:rsidP="008D665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lastRenderedPageBreak/>
              <w:t>Obs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ervation means to see things </w:t>
            </w: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carefull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y. It is very essential as it </w:t>
            </w: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helps us to sort out matters easily and confidently.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</w:t>
            </w: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So the simple power of observation is an essential skill for life.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Sunil’s uncle had a good observation skill which helped him to save Sunil from being exchanged.</w:t>
            </w:r>
            <w:r w:rsidR="008D6657" w:rsidRPr="00E10BA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 </w:t>
            </w:r>
          </w:p>
          <w:p w:rsidR="008D6657" w:rsidRPr="004A11AE" w:rsidRDefault="008D6657" w:rsidP="008D665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E10BA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[MIX UP AT BIRTH]</w:t>
            </w:r>
          </w:p>
          <w:p w:rsidR="008D6657" w:rsidRPr="004A11AE" w:rsidRDefault="008D6657" w:rsidP="008D6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lastRenderedPageBreak/>
              <w:t xml:space="preserve">                                                 Or</w:t>
            </w:r>
          </w:p>
          <w:p w:rsidR="008D6657" w:rsidRPr="004A11AE" w:rsidRDefault="008D6657" w:rsidP="008D6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</w:p>
          <w:p w:rsidR="004A11AE" w:rsidRDefault="008D6657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                             Any relevant answer </w:t>
            </w:r>
          </w:p>
          <w:p w:rsidR="004A11AE" w:rsidRPr="004A11AE" w:rsidRDefault="00650E09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‘</w:t>
            </w:r>
            <w:r w:rsidR="004A11AE"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Sportsmanship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‘</w:t>
            </w:r>
            <w:r w:rsidR="004A11AE"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is the ability of a person to play a game without cheating.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A good sportsman always uses fair means and never cheats others.</w:t>
            </w:r>
            <w:r w:rsidR="004A11AE"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No, it is not important to win every game that we play.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</w:t>
            </w:r>
            <w:r w:rsidR="004A11AE"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>Fair participation is more important.</w:t>
            </w:r>
            <w:r w:rsidR="00FF6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Rahul cheated Raj and won the race but he was not happy at all. At last he learnt that we should not cheat while playing any game.</w:t>
            </w:r>
          </w:p>
          <w:p w:rsidR="008D6657" w:rsidRPr="00782605" w:rsidRDefault="008D6657" w:rsidP="008D6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78260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[ A TRUE FRIEND]</w:t>
            </w:r>
          </w:p>
          <w:p w:rsidR="004A11AE" w:rsidRPr="004A11AE" w:rsidRDefault="004A11AE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</w:p>
          <w:p w:rsidR="004A11AE" w:rsidRPr="001A4527" w:rsidRDefault="001A4527" w:rsidP="004A11A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 w:bidi="or-IN"/>
              </w:rPr>
            </w:pPr>
            <w:r w:rsidRPr="001A4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IN" w:bidi="or-IN"/>
              </w:rPr>
              <w:t xml:space="preserve">                                         OR</w:t>
            </w:r>
          </w:p>
          <w:p w:rsidR="004A11AE" w:rsidRPr="004A11AE" w:rsidRDefault="004A11AE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</w:p>
          <w:p w:rsidR="004A11AE" w:rsidRPr="004A11AE" w:rsidRDefault="004A11AE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  <w:r w:rsidRPr="004A1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  <w:t xml:space="preserve">                           Any relevant answer</w:t>
            </w:r>
          </w:p>
          <w:p w:rsidR="004A11AE" w:rsidRPr="004A11AE" w:rsidRDefault="004A11AE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</w:p>
          <w:p w:rsidR="004A11AE" w:rsidRPr="004A11AE" w:rsidRDefault="004A11AE" w:rsidP="004A11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2+1=3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</w:p>
          <w:p w:rsidR="003545AB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12-17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1A4527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03-11</w:t>
            </w: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3545AB" w:rsidRPr="00AA5A59" w:rsidRDefault="003545AB" w:rsidP="00193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:rsidR="007B449B" w:rsidRDefault="007B449B"/>
    <w:sectPr w:rsidR="007B4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586A"/>
    <w:multiLevelType w:val="hybridMultilevel"/>
    <w:tmpl w:val="F7EE2C60"/>
    <w:lvl w:ilvl="0" w:tplc="D264FAD8">
      <w:start w:val="1"/>
      <w:numFmt w:val="lowerRoman"/>
      <w:lvlText w:val="%1)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2360C"/>
    <w:multiLevelType w:val="hybridMultilevel"/>
    <w:tmpl w:val="903CCE58"/>
    <w:lvl w:ilvl="0" w:tplc="F88252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5540"/>
    <w:multiLevelType w:val="multilevel"/>
    <w:tmpl w:val="7700B3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03E4B"/>
    <w:multiLevelType w:val="hybridMultilevel"/>
    <w:tmpl w:val="4ABA4A66"/>
    <w:lvl w:ilvl="0" w:tplc="E2EAD5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BD052E"/>
    <w:multiLevelType w:val="hybridMultilevel"/>
    <w:tmpl w:val="510A5872"/>
    <w:lvl w:ilvl="0" w:tplc="A7C6EC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3B85"/>
    <w:multiLevelType w:val="hybridMultilevel"/>
    <w:tmpl w:val="99C2433E"/>
    <w:lvl w:ilvl="0" w:tplc="D23A82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AC82029"/>
    <w:multiLevelType w:val="hybridMultilevel"/>
    <w:tmpl w:val="400A13F0"/>
    <w:lvl w:ilvl="0" w:tplc="919462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82253"/>
    <w:multiLevelType w:val="hybridMultilevel"/>
    <w:tmpl w:val="5176874E"/>
    <w:lvl w:ilvl="0" w:tplc="B2A02D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1F"/>
    <w:rsid w:val="0007381F"/>
    <w:rsid w:val="000D38D0"/>
    <w:rsid w:val="00130CA2"/>
    <w:rsid w:val="001A4527"/>
    <w:rsid w:val="003545AB"/>
    <w:rsid w:val="00491F29"/>
    <w:rsid w:val="004A11AE"/>
    <w:rsid w:val="00587EF7"/>
    <w:rsid w:val="005D2D1C"/>
    <w:rsid w:val="00650E09"/>
    <w:rsid w:val="00774EE6"/>
    <w:rsid w:val="007B449B"/>
    <w:rsid w:val="007E4B8C"/>
    <w:rsid w:val="008D6657"/>
    <w:rsid w:val="00923B1B"/>
    <w:rsid w:val="00A87155"/>
    <w:rsid w:val="00BC1409"/>
    <w:rsid w:val="00EA5F63"/>
    <w:rsid w:val="00F01A82"/>
    <w:rsid w:val="00F276C8"/>
    <w:rsid w:val="00F6249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93395-951A-4EC6-B14D-4940C3C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5AB"/>
    <w:pPr>
      <w:ind w:left="720"/>
      <w:contextualSpacing/>
    </w:pPr>
  </w:style>
  <w:style w:type="paragraph" w:styleId="NoSpacing">
    <w:name w:val="No Spacing"/>
    <w:uiPriority w:val="1"/>
    <w:qFormat/>
    <w:rsid w:val="003545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629A-ED7D-4496-93FB-F3F51D29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DAV EXAM - PC</cp:lastModifiedBy>
  <cp:revision>21</cp:revision>
  <dcterms:created xsi:type="dcterms:W3CDTF">2023-09-11T10:56:00Z</dcterms:created>
  <dcterms:modified xsi:type="dcterms:W3CDTF">2023-09-12T13:01:00Z</dcterms:modified>
</cp:coreProperties>
</file>